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F822" w14:textId="77777777" w:rsidR="00E22195" w:rsidRDefault="00E22195" w:rsidP="00E22195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14:paraId="4CBAEFAA" w14:textId="77777777" w:rsidR="00E22195" w:rsidRDefault="00E22195" w:rsidP="00E22195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巴中市疾病预防控制中心宣传制品定点印刷采购项目评分标准</w:t>
      </w:r>
    </w:p>
    <w:tbl>
      <w:tblPr>
        <w:tblW w:w="9937" w:type="dxa"/>
        <w:tblInd w:w="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828"/>
        <w:gridCol w:w="593"/>
        <w:gridCol w:w="4002"/>
        <w:gridCol w:w="3755"/>
      </w:tblGrid>
      <w:tr w:rsidR="00E22195" w14:paraId="4722205A" w14:textId="77777777" w:rsidTr="003B16D7">
        <w:trPr>
          <w:trHeight w:val="622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893941" w14:textId="77777777" w:rsidR="00E22195" w:rsidRDefault="00E22195" w:rsidP="003B16D7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664D0D" w14:textId="77777777" w:rsidR="00E22195" w:rsidRDefault="00E22195" w:rsidP="003B16D7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评分因素</w:t>
            </w:r>
          </w:p>
        </w:tc>
        <w:tc>
          <w:tcPr>
            <w:tcW w:w="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A6CEC8" w14:textId="77777777" w:rsidR="00E22195" w:rsidRDefault="00E22195" w:rsidP="003B16D7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分值</w:t>
            </w:r>
          </w:p>
        </w:tc>
        <w:tc>
          <w:tcPr>
            <w:tcW w:w="4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578714" w14:textId="77777777" w:rsidR="00E22195" w:rsidRDefault="00E22195" w:rsidP="003B16D7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评分标准</w:t>
            </w:r>
          </w:p>
        </w:tc>
        <w:tc>
          <w:tcPr>
            <w:tcW w:w="3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E5DB7E" w14:textId="77777777" w:rsidR="00E22195" w:rsidRDefault="00E22195" w:rsidP="003B16D7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说明</w:t>
            </w:r>
          </w:p>
        </w:tc>
      </w:tr>
      <w:tr w:rsidR="00E22195" w14:paraId="61F8CD2D" w14:textId="77777777" w:rsidTr="003B16D7">
        <w:trPr>
          <w:trHeight w:val="253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4003A7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D8D7D0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宣传制品单价</w:t>
            </w:r>
          </w:p>
        </w:tc>
        <w:tc>
          <w:tcPr>
            <w:tcW w:w="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DC1E9C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30</w:t>
            </w:r>
          </w:p>
        </w:tc>
        <w:tc>
          <w:tcPr>
            <w:tcW w:w="4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8EFB31" w14:textId="77777777" w:rsidR="00E22195" w:rsidRDefault="00E22195" w:rsidP="003B16D7">
            <w:pPr>
              <w:spacing w:line="500" w:lineRule="exact"/>
              <w:jc w:val="left"/>
              <w:rPr>
                <w:rFonts w:ascii="黑体" w:eastAsia="黑体" w:hAnsi="黑体" w:cs="黑体" w:hint="eastAsia"/>
                <w:color w:val="1E1E1E"/>
                <w:szCs w:val="21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满足招标文件要求且投标价格最低的投标报价为评标基准价，其价格分为满分。其他投标人的价格</w:t>
            </w:r>
            <w:proofErr w:type="gramStart"/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分统一</w:t>
            </w:r>
            <w:proofErr w:type="gramEnd"/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按照下列公式计算：投标报价得分=(评标基准价÷投标报价)×30。</w:t>
            </w:r>
          </w:p>
        </w:tc>
        <w:tc>
          <w:tcPr>
            <w:tcW w:w="3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4793AA" w14:textId="77777777" w:rsidR="00E22195" w:rsidRDefault="00E22195" w:rsidP="003B16D7">
            <w:pPr>
              <w:spacing w:line="500" w:lineRule="exact"/>
              <w:jc w:val="left"/>
              <w:rPr>
                <w:rFonts w:ascii="黑体" w:eastAsia="黑体" w:hAnsi="黑体" w:cs="黑体" w:hint="eastAsia"/>
                <w:color w:val="1E1E1E"/>
                <w:szCs w:val="21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</w:rPr>
              <w:t>本项目单价限价1046.8元，报价超过1046.8元，视为无效报价；各单项报价超过预算单价或未按技术参数要求报价视为无效报价。</w:t>
            </w:r>
          </w:p>
        </w:tc>
      </w:tr>
      <w:tr w:rsidR="00E22195" w14:paraId="3AC958CD" w14:textId="77777777" w:rsidTr="003B16D7">
        <w:trPr>
          <w:trHeight w:val="181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E43142" w14:textId="77777777" w:rsidR="00E22195" w:rsidRDefault="00E22195" w:rsidP="003B16D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2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4278C1" w14:textId="77777777" w:rsidR="00E22195" w:rsidRDefault="00E22195" w:rsidP="003B16D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施工制作的必备设备</w:t>
            </w:r>
          </w:p>
          <w:p w14:paraId="2A1F84C4" w14:textId="77777777" w:rsidR="00E22195" w:rsidRDefault="00E22195" w:rsidP="003B16D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</w:p>
        </w:tc>
        <w:tc>
          <w:tcPr>
            <w:tcW w:w="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352866" w14:textId="77777777" w:rsidR="00E22195" w:rsidRDefault="00E22195" w:rsidP="003B16D7">
            <w:pPr>
              <w:spacing w:line="500" w:lineRule="exact"/>
              <w:jc w:val="center"/>
              <w:rPr>
                <w:rFonts w:ascii="黑体" w:eastAsia="黑体" w:hAnsi="黑体" w:cs="黑体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20</w:t>
            </w:r>
          </w:p>
        </w:tc>
        <w:tc>
          <w:tcPr>
            <w:tcW w:w="4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5B98B0" w14:textId="77777777" w:rsidR="00E22195" w:rsidRDefault="00E22195" w:rsidP="003B16D7">
            <w:pPr>
              <w:spacing w:line="500" w:lineRule="exact"/>
              <w:jc w:val="left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具备印刷基本设备得5分，具备广告制作基本设备得5分，有铁艺加工设备加5分；有水晶字雕刻设备加5分。</w:t>
            </w:r>
          </w:p>
        </w:tc>
        <w:tc>
          <w:tcPr>
            <w:tcW w:w="3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FD644B" w14:textId="77777777" w:rsidR="00E22195" w:rsidRDefault="00E22195" w:rsidP="003B16D7">
            <w:pPr>
              <w:spacing w:line="500" w:lineRule="exact"/>
              <w:jc w:val="left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设备需提供现场实物图片并标注其名称，否则不得分。</w:t>
            </w:r>
          </w:p>
          <w:p w14:paraId="27FD483F" w14:textId="77777777" w:rsidR="00E22195" w:rsidRDefault="00E22195" w:rsidP="003B16D7">
            <w:pPr>
              <w:spacing w:line="500" w:lineRule="exact"/>
              <w:jc w:val="left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设备清单格式见附件5。</w:t>
            </w:r>
          </w:p>
        </w:tc>
      </w:tr>
      <w:tr w:rsidR="00E22195" w14:paraId="0F4CA6F9" w14:textId="77777777" w:rsidTr="003B16D7">
        <w:trPr>
          <w:trHeight w:val="62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6087FD" w14:textId="77777777" w:rsidR="00E22195" w:rsidRDefault="00E22195" w:rsidP="003B16D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3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4DD4BE" w14:textId="77777777" w:rsidR="00E22195" w:rsidRDefault="00E22195" w:rsidP="003B16D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人员配置</w:t>
            </w:r>
          </w:p>
        </w:tc>
        <w:tc>
          <w:tcPr>
            <w:tcW w:w="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E76314" w14:textId="77777777" w:rsidR="00E22195" w:rsidRDefault="00E22195" w:rsidP="003B16D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20</w:t>
            </w:r>
          </w:p>
        </w:tc>
        <w:tc>
          <w:tcPr>
            <w:tcW w:w="4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D0B8E0" w14:textId="77777777" w:rsidR="00E22195" w:rsidRDefault="00E22195" w:rsidP="003B16D7">
            <w:pPr>
              <w:spacing w:line="500" w:lineRule="exact"/>
              <w:jc w:val="left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有设计人员1名以上得5分；有项目管理人员1名以上得5分；有加工制作人员3名以上得5分；有现场安装施工人员3名以上得5分。</w:t>
            </w:r>
          </w:p>
        </w:tc>
        <w:tc>
          <w:tcPr>
            <w:tcW w:w="3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515593" w14:textId="77777777" w:rsidR="00E22195" w:rsidRDefault="00E22195" w:rsidP="003B16D7">
            <w:pPr>
              <w:spacing w:line="500" w:lineRule="exact"/>
              <w:jc w:val="left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人员清单格式见附件6。</w:t>
            </w:r>
          </w:p>
        </w:tc>
      </w:tr>
      <w:tr w:rsidR="00E22195" w14:paraId="19321746" w14:textId="77777777" w:rsidTr="003B16D7">
        <w:trPr>
          <w:trHeight w:val="57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AE4546" w14:textId="77777777" w:rsidR="00E22195" w:rsidRDefault="00E22195" w:rsidP="003B16D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4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A4455A" w14:textId="77777777" w:rsidR="00E22195" w:rsidRDefault="00E22195" w:rsidP="003B16D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办公及加工制作场地情况</w:t>
            </w:r>
          </w:p>
        </w:tc>
        <w:tc>
          <w:tcPr>
            <w:tcW w:w="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056D00" w14:textId="77777777" w:rsidR="00E22195" w:rsidRDefault="00E22195" w:rsidP="003B16D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12</w:t>
            </w:r>
          </w:p>
        </w:tc>
        <w:tc>
          <w:tcPr>
            <w:tcW w:w="4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339B00" w14:textId="77777777" w:rsidR="00E22195" w:rsidRDefault="00E22195" w:rsidP="003B16D7">
            <w:pPr>
              <w:spacing w:line="500" w:lineRule="exact"/>
              <w:jc w:val="left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具有独立分区的办公区和加工</w:t>
            </w:r>
            <w:proofErr w:type="gramStart"/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制作区得3分</w:t>
            </w:r>
            <w:proofErr w:type="gramEnd"/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；</w:t>
            </w:r>
          </w:p>
          <w:p w14:paraId="38CE2E89" w14:textId="77777777" w:rsidR="00E22195" w:rsidRDefault="00E22195" w:rsidP="003B16D7">
            <w:pPr>
              <w:spacing w:line="500" w:lineRule="exact"/>
              <w:jc w:val="left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加工制作场地大于50平方米以上的加3分；</w:t>
            </w:r>
          </w:p>
          <w:p w14:paraId="58DC07F3" w14:textId="77777777" w:rsidR="00E22195" w:rsidRDefault="00E22195" w:rsidP="003B16D7">
            <w:pPr>
              <w:spacing w:line="500" w:lineRule="exact"/>
              <w:jc w:val="left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3.提供厂房租赁合同或者所有权证书复印件得3分；</w:t>
            </w:r>
          </w:p>
          <w:p w14:paraId="0C29C860" w14:textId="77777777" w:rsidR="00E22195" w:rsidRDefault="00E22195" w:rsidP="003B16D7">
            <w:pPr>
              <w:spacing w:line="500" w:lineRule="exact"/>
              <w:jc w:val="left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4.为保证响应及时性，厂房地点位于巴州区以内得3分。</w:t>
            </w:r>
          </w:p>
        </w:tc>
        <w:tc>
          <w:tcPr>
            <w:tcW w:w="3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F8CF36" w14:textId="77777777" w:rsidR="00E22195" w:rsidRDefault="00E22195" w:rsidP="003B16D7">
            <w:pPr>
              <w:spacing w:line="500" w:lineRule="exact"/>
              <w:jc w:val="left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以厂房租赁合同或者所有权证书上面的地址为准。</w:t>
            </w:r>
          </w:p>
        </w:tc>
      </w:tr>
      <w:tr w:rsidR="00E22195" w14:paraId="2D256D97" w14:textId="77777777" w:rsidTr="003B16D7">
        <w:trPr>
          <w:trHeight w:val="153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B384F0" w14:textId="77777777" w:rsidR="00E22195" w:rsidRDefault="00E22195" w:rsidP="003B16D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lastRenderedPageBreak/>
              <w:t>5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FFC0FB" w14:textId="77777777" w:rsidR="00E22195" w:rsidRDefault="00E22195" w:rsidP="003B16D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业绩</w:t>
            </w:r>
          </w:p>
        </w:tc>
        <w:tc>
          <w:tcPr>
            <w:tcW w:w="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9B3633" w14:textId="77777777" w:rsidR="00E22195" w:rsidRDefault="00E22195" w:rsidP="003B16D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6</w:t>
            </w:r>
          </w:p>
        </w:tc>
        <w:tc>
          <w:tcPr>
            <w:tcW w:w="4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7B1447" w14:textId="77777777" w:rsidR="00E22195" w:rsidRDefault="00E22195" w:rsidP="003B16D7">
            <w:pPr>
              <w:spacing w:line="500" w:lineRule="exact"/>
              <w:jc w:val="left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1.提供投标人自2021年1月1日以来(以合同签订时间为准)市内完成的印刷项目业绩1分/</w:t>
            </w:r>
            <w:proofErr w:type="gramStart"/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，最高得3分。</w:t>
            </w:r>
          </w:p>
          <w:p w14:paraId="39C5A1CA" w14:textId="77777777" w:rsidR="00E22195" w:rsidRDefault="00E22195" w:rsidP="003B16D7">
            <w:pPr>
              <w:spacing w:line="500" w:lineRule="exact"/>
              <w:jc w:val="left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2.提供制作过的宣传品、信封图片，每提供一种得1分，最多得3分。</w:t>
            </w:r>
          </w:p>
        </w:tc>
        <w:tc>
          <w:tcPr>
            <w:tcW w:w="3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DC8C7C" w14:textId="77777777" w:rsidR="00E22195" w:rsidRDefault="00E22195" w:rsidP="003B16D7">
            <w:pPr>
              <w:spacing w:line="500" w:lineRule="exact"/>
              <w:jc w:val="left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以提供合同复印件加盖公章为准，否则不得分，业绩格式见附件4</w:t>
            </w:r>
          </w:p>
          <w:p w14:paraId="4106638A" w14:textId="77777777" w:rsidR="00E22195" w:rsidRDefault="00E22195" w:rsidP="003B16D7">
            <w:pPr>
              <w:spacing w:line="500" w:lineRule="exact"/>
              <w:jc w:val="left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以提供成品图片并加盖公章为准，否则不得分。</w:t>
            </w:r>
          </w:p>
        </w:tc>
      </w:tr>
      <w:tr w:rsidR="00E22195" w14:paraId="2D2275ED" w14:textId="77777777" w:rsidTr="003B16D7">
        <w:trPr>
          <w:trHeight w:val="153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EA0623" w14:textId="77777777" w:rsidR="00E22195" w:rsidRDefault="00E22195" w:rsidP="003B16D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6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FA1CBF" w14:textId="77777777" w:rsidR="00E22195" w:rsidRDefault="00E22195" w:rsidP="003B16D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售后服务</w:t>
            </w:r>
          </w:p>
        </w:tc>
        <w:tc>
          <w:tcPr>
            <w:tcW w:w="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2D8F6C" w14:textId="77777777" w:rsidR="00E22195" w:rsidRDefault="00E22195" w:rsidP="003B16D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8</w:t>
            </w:r>
          </w:p>
        </w:tc>
        <w:tc>
          <w:tcPr>
            <w:tcW w:w="4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E3F960" w14:textId="77777777" w:rsidR="00E22195" w:rsidRDefault="00E22195" w:rsidP="003B16D7">
            <w:pPr>
              <w:spacing w:line="500" w:lineRule="exact"/>
              <w:jc w:val="left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1.售后服务有专人、专车、质量保证承诺、应急措施及其他售后管理制度的得4分，每缺少一项扣1分，每有一项缺陷或不合理的扣0.5分（缺陷或不合理指：内容过于简略、存在无关的内容、不符合本项目实际需要），扣完为止。</w:t>
            </w:r>
          </w:p>
          <w:p w14:paraId="1BE2BB3C" w14:textId="77777777" w:rsidR="00E22195" w:rsidRDefault="00E22195" w:rsidP="003B16D7">
            <w:pPr>
              <w:spacing w:line="500" w:lineRule="exact"/>
              <w:jc w:val="left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2.供应商承诺由于自身原因造成拼错版面、少印、错印、图文不清楚、沾染油墨、沾染机油、残次品等质量问题，采购人有权责</w:t>
            </w:r>
            <w:proofErr w:type="gramStart"/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成成交</w:t>
            </w:r>
            <w:proofErr w:type="gramEnd"/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供应商重新印制且重新印制的全部费用</w:t>
            </w:r>
            <w:proofErr w:type="gramStart"/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由成交</w:t>
            </w:r>
            <w:proofErr w:type="gramEnd"/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供应商承担4分。</w:t>
            </w:r>
          </w:p>
        </w:tc>
        <w:tc>
          <w:tcPr>
            <w:tcW w:w="3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359ABA" w14:textId="77777777" w:rsidR="00E22195" w:rsidRDefault="00E22195" w:rsidP="003B16D7">
            <w:pPr>
              <w:spacing w:line="500" w:lineRule="exact"/>
              <w:jc w:val="left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需提供相关证明材料（专人、专车提供专人名单、联系方式、驾照、车辆牌照、行驶证、车辆年检材料复印件）并加盖供应商公章）。</w:t>
            </w:r>
          </w:p>
          <w:p w14:paraId="777DB8AB" w14:textId="77777777" w:rsidR="00E22195" w:rsidRDefault="00E22195" w:rsidP="003B16D7">
            <w:pPr>
              <w:spacing w:line="500" w:lineRule="exact"/>
              <w:jc w:val="left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需提供承诺函并加盖供应商公章，否则不得分。</w:t>
            </w:r>
          </w:p>
        </w:tc>
      </w:tr>
      <w:tr w:rsidR="00E22195" w14:paraId="22E17652" w14:textId="77777777" w:rsidTr="003B16D7">
        <w:trPr>
          <w:trHeight w:val="111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12DE0A" w14:textId="77777777" w:rsidR="00E22195" w:rsidRDefault="00E22195" w:rsidP="003B16D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7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DCF069" w14:textId="77777777" w:rsidR="00E22195" w:rsidRDefault="00E22195" w:rsidP="003B16D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其他服务</w:t>
            </w:r>
          </w:p>
        </w:tc>
        <w:tc>
          <w:tcPr>
            <w:tcW w:w="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FFD0A0" w14:textId="77777777" w:rsidR="00E22195" w:rsidRDefault="00E22195" w:rsidP="003B16D7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4</w:t>
            </w:r>
          </w:p>
        </w:tc>
        <w:tc>
          <w:tcPr>
            <w:tcW w:w="4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F353DC" w14:textId="77777777" w:rsidR="00E22195" w:rsidRDefault="00E22195" w:rsidP="003B16D7">
            <w:pPr>
              <w:spacing w:line="500" w:lineRule="exact"/>
              <w:jc w:val="left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提供印刷内容保密承诺，得4分。</w:t>
            </w:r>
          </w:p>
        </w:tc>
        <w:tc>
          <w:tcPr>
            <w:tcW w:w="3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E4C835" w14:textId="77777777" w:rsidR="00E22195" w:rsidRDefault="00E22195" w:rsidP="003B16D7">
            <w:pPr>
              <w:spacing w:line="500" w:lineRule="exact"/>
              <w:jc w:val="left"/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E1E1E"/>
                <w:szCs w:val="21"/>
                <w:shd w:val="clear" w:color="auto" w:fill="FFFFFF"/>
              </w:rPr>
              <w:t>需提供保密承诺并加盖供应商公章，否则不得分。</w:t>
            </w:r>
          </w:p>
        </w:tc>
      </w:tr>
    </w:tbl>
    <w:p w14:paraId="3E84E2D5" w14:textId="77777777" w:rsidR="00E22195" w:rsidRDefault="00E22195" w:rsidP="00E22195">
      <w:pPr>
        <w:jc w:val="center"/>
        <w:rPr>
          <w:rFonts w:ascii="仿宋" w:eastAsia="仿宋" w:hAnsi="仿宋" w:cs="仿宋" w:hint="eastAsia"/>
          <w:sz w:val="32"/>
          <w:szCs w:val="32"/>
        </w:rPr>
      </w:pPr>
    </w:p>
    <w:p w14:paraId="0AFEE451" w14:textId="77777777" w:rsidR="00E22195" w:rsidRDefault="00E22195" w:rsidP="00E22195">
      <w:pPr>
        <w:rPr>
          <w:rFonts w:ascii="仿宋" w:eastAsia="仿宋" w:hAnsi="仿宋" w:cs="仿宋" w:hint="eastAsia"/>
          <w:sz w:val="32"/>
          <w:szCs w:val="32"/>
        </w:rPr>
      </w:pPr>
    </w:p>
    <w:p w14:paraId="6F89B038" w14:textId="77777777" w:rsidR="00E22195" w:rsidRDefault="00E22195" w:rsidP="00E22195">
      <w:pPr>
        <w:rPr>
          <w:rFonts w:ascii="仿宋" w:eastAsia="仿宋" w:hAnsi="仿宋" w:cs="仿宋" w:hint="eastAsia"/>
          <w:sz w:val="32"/>
          <w:szCs w:val="32"/>
        </w:rPr>
      </w:pPr>
    </w:p>
    <w:p w14:paraId="103A4869" w14:textId="77777777" w:rsidR="00E22195" w:rsidRDefault="00E22195" w:rsidP="00E22195">
      <w:pPr>
        <w:rPr>
          <w:rFonts w:ascii="仿宋" w:eastAsia="仿宋" w:hAnsi="仿宋" w:cs="仿宋" w:hint="eastAsia"/>
          <w:sz w:val="32"/>
          <w:szCs w:val="32"/>
        </w:rPr>
      </w:pPr>
    </w:p>
    <w:p w14:paraId="26F8A58F" w14:textId="77777777" w:rsidR="00E22195" w:rsidRDefault="00E22195" w:rsidP="00E22195">
      <w:pPr>
        <w:rPr>
          <w:rFonts w:ascii="仿宋" w:eastAsia="仿宋" w:hAnsi="仿宋" w:cs="仿宋" w:hint="eastAsia"/>
          <w:sz w:val="32"/>
          <w:szCs w:val="32"/>
        </w:rPr>
      </w:pPr>
    </w:p>
    <w:p w14:paraId="2BF42861" w14:textId="77777777" w:rsidR="00E22195" w:rsidRDefault="00E22195" w:rsidP="00E22195">
      <w:pPr>
        <w:rPr>
          <w:rFonts w:ascii="仿宋" w:eastAsia="仿宋" w:hAnsi="仿宋" w:cs="仿宋" w:hint="eastAsia"/>
          <w:sz w:val="32"/>
          <w:szCs w:val="32"/>
        </w:rPr>
      </w:pPr>
    </w:p>
    <w:p w14:paraId="50BDEB60" w14:textId="77777777" w:rsidR="00E22195" w:rsidRDefault="00E22195" w:rsidP="00E22195">
      <w:pPr>
        <w:rPr>
          <w:rFonts w:ascii="仿宋" w:eastAsia="仿宋" w:hAnsi="仿宋" w:cs="仿宋" w:hint="eastAsia"/>
          <w:sz w:val="32"/>
          <w:szCs w:val="32"/>
        </w:rPr>
      </w:pPr>
    </w:p>
    <w:p w14:paraId="20FBAF6C" w14:textId="77777777" w:rsidR="00E22195" w:rsidRDefault="00E22195" w:rsidP="00E22195">
      <w:pPr>
        <w:rPr>
          <w:rFonts w:ascii="仿宋" w:eastAsia="仿宋" w:hAnsi="仿宋" w:cs="仿宋" w:hint="eastAsia"/>
          <w:sz w:val="32"/>
          <w:szCs w:val="32"/>
        </w:rPr>
      </w:pPr>
    </w:p>
    <w:p w14:paraId="72858B23" w14:textId="77777777" w:rsidR="00E22195" w:rsidRDefault="00E22195" w:rsidP="00E22195">
      <w:pPr>
        <w:rPr>
          <w:rFonts w:ascii="仿宋" w:eastAsia="仿宋" w:hAnsi="仿宋" w:cs="仿宋" w:hint="eastAsia"/>
          <w:sz w:val="32"/>
          <w:szCs w:val="32"/>
        </w:rPr>
      </w:pPr>
    </w:p>
    <w:p w14:paraId="0837B3CE" w14:textId="77777777" w:rsidR="00E22195" w:rsidRDefault="00E22195" w:rsidP="00E22195">
      <w:pPr>
        <w:rPr>
          <w:rFonts w:ascii="仿宋" w:eastAsia="仿宋" w:hAnsi="仿宋" w:cs="仿宋" w:hint="eastAsia"/>
          <w:sz w:val="32"/>
          <w:szCs w:val="32"/>
        </w:rPr>
      </w:pPr>
    </w:p>
    <w:p w14:paraId="5BF9A380" w14:textId="77777777" w:rsidR="00E22195" w:rsidRDefault="00E22195" w:rsidP="00E22195">
      <w:pPr>
        <w:rPr>
          <w:rFonts w:ascii="仿宋" w:eastAsia="仿宋" w:hAnsi="仿宋" w:cs="仿宋" w:hint="eastAsia"/>
          <w:sz w:val="32"/>
          <w:szCs w:val="32"/>
        </w:rPr>
      </w:pPr>
    </w:p>
    <w:p w14:paraId="13025226" w14:textId="77777777" w:rsidR="00E22195" w:rsidRDefault="00E22195" w:rsidP="00E22195">
      <w:pPr>
        <w:rPr>
          <w:rFonts w:ascii="仿宋" w:eastAsia="仿宋" w:hAnsi="仿宋" w:cs="仿宋" w:hint="eastAsia"/>
          <w:sz w:val="32"/>
          <w:szCs w:val="32"/>
        </w:rPr>
      </w:pPr>
    </w:p>
    <w:p w14:paraId="5B163DD1" w14:textId="77777777" w:rsidR="00E22195" w:rsidRDefault="00E22195" w:rsidP="00E22195">
      <w:pPr>
        <w:pStyle w:val="af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附件2</w:t>
      </w:r>
    </w:p>
    <w:p w14:paraId="7F4E55BC" w14:textId="77777777" w:rsidR="00E22195" w:rsidRDefault="00E22195" w:rsidP="00E22195">
      <w:pPr>
        <w:pStyle w:val="aa"/>
        <w:spacing w:line="360" w:lineRule="auto"/>
        <w:jc w:val="center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承诺函</w:t>
      </w:r>
    </w:p>
    <w:p w14:paraId="7B3C1331" w14:textId="77777777" w:rsidR="00E22195" w:rsidRDefault="00E22195" w:rsidP="00E22195">
      <w:pPr>
        <w:pStyle w:val="aa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巴中市疾病预防控制中心：</w:t>
      </w:r>
    </w:p>
    <w:p w14:paraId="4AB92F6B" w14:textId="77777777" w:rsidR="00E22195" w:rsidRDefault="00E22195" w:rsidP="00E22195">
      <w:pPr>
        <w:pStyle w:val="aa"/>
        <w:spacing w:line="360" w:lineRule="auto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我公司作为本次采购项目的投标人，根据采购公告要求，现郑重承诺如下：</w:t>
      </w:r>
    </w:p>
    <w:p w14:paraId="3D5CF603" w14:textId="77777777" w:rsidR="00E22195" w:rsidRDefault="00E22195" w:rsidP="00E22195">
      <w:pPr>
        <w:pStyle w:val="aa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具备本项目规定的如下条件：</w:t>
      </w:r>
    </w:p>
    <w:p w14:paraId="32569846" w14:textId="77777777" w:rsidR="00E22195" w:rsidRDefault="00E22195" w:rsidP="00E22195">
      <w:pPr>
        <w:pStyle w:val="aa"/>
        <w:spacing w:line="360" w:lineRule="auto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1.具有独立承担民事责任的能力；</w:t>
      </w:r>
    </w:p>
    <w:p w14:paraId="3F1C7E56" w14:textId="77777777" w:rsidR="00E22195" w:rsidRDefault="00E22195" w:rsidP="00E22195">
      <w:pPr>
        <w:pStyle w:val="aa"/>
        <w:spacing w:line="360" w:lineRule="auto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2.具有良好的商业信誉和健全的财务会计制度；</w:t>
      </w:r>
    </w:p>
    <w:p w14:paraId="432778F7" w14:textId="77777777" w:rsidR="00E22195" w:rsidRDefault="00E22195" w:rsidP="00E22195">
      <w:pPr>
        <w:pStyle w:val="aa"/>
        <w:spacing w:line="360" w:lineRule="auto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3.具有依法缴纳税收和社会保障资金的良好记录；</w:t>
      </w:r>
    </w:p>
    <w:p w14:paraId="5C587FC2" w14:textId="77777777" w:rsidR="00E22195" w:rsidRDefault="00E22195" w:rsidP="00E22195">
      <w:pPr>
        <w:pStyle w:val="aa"/>
        <w:spacing w:line="360" w:lineRule="auto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4.近三年内在经营活动中没有重大违法记录；</w:t>
      </w:r>
    </w:p>
    <w:p w14:paraId="4A2A221F" w14:textId="77777777" w:rsidR="00E22195" w:rsidRDefault="00E22195" w:rsidP="00E22195">
      <w:pPr>
        <w:pStyle w:val="aa"/>
        <w:spacing w:line="360" w:lineRule="auto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5.具备履行合同所必需的设备和专业技术能力；</w:t>
      </w:r>
    </w:p>
    <w:p w14:paraId="4D6BE7A3" w14:textId="77777777" w:rsidR="00E22195" w:rsidRDefault="00E22195" w:rsidP="00E22195">
      <w:pPr>
        <w:pStyle w:val="aa"/>
        <w:spacing w:line="360" w:lineRule="auto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6.具备法律、行政法规规定的其他条件；</w:t>
      </w:r>
    </w:p>
    <w:p w14:paraId="3FA23307" w14:textId="77777777" w:rsidR="00E22195" w:rsidRDefault="00E22195" w:rsidP="00E22195">
      <w:pPr>
        <w:pStyle w:val="aa"/>
        <w:spacing w:line="360" w:lineRule="auto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7.参加比选活动前三年内，我公司（单位）及其现任法定代表人、主要负责人无行贿犯罪记录。</w:t>
      </w:r>
    </w:p>
    <w:p w14:paraId="4C8C7313" w14:textId="77777777" w:rsidR="00E22195" w:rsidRDefault="00E22195" w:rsidP="00E22195">
      <w:pPr>
        <w:pStyle w:val="aa"/>
        <w:spacing w:line="360" w:lineRule="auto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我公司（单位）对上述承诺内容的真实性负责。如存在虚假响应，我公司（单位）愿意承担相应法律责任。</w:t>
      </w:r>
    </w:p>
    <w:p w14:paraId="43279072" w14:textId="77777777" w:rsidR="00E22195" w:rsidRDefault="00E22195" w:rsidP="00E22195">
      <w:pPr>
        <w:pStyle w:val="aa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14:paraId="5FDD3882" w14:textId="77777777" w:rsidR="00E22195" w:rsidRDefault="00E22195" w:rsidP="00E22195">
      <w:pPr>
        <w:pStyle w:val="aa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投标人名称（加盖公章）：                                                 </w:t>
      </w:r>
    </w:p>
    <w:p w14:paraId="44CDBDED" w14:textId="77777777" w:rsidR="00E22195" w:rsidRDefault="00E22195" w:rsidP="00E22195">
      <w:pPr>
        <w:pStyle w:val="aa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法定代表人（单位负责人）或授权代表（签字或加盖个人名章）：               </w:t>
      </w:r>
    </w:p>
    <w:p w14:paraId="23FBF9C0" w14:textId="77777777" w:rsidR="00E22195" w:rsidRDefault="00E22195" w:rsidP="00E22195">
      <w:pPr>
        <w:pStyle w:val="aa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sectPr w:rsidR="00E22195" w:rsidSect="004B041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日期：       年       月     日</w:t>
      </w:r>
    </w:p>
    <w:p w14:paraId="14A90DA0" w14:textId="77777777" w:rsidR="00E22195" w:rsidRDefault="00E22195" w:rsidP="00E22195">
      <w:pPr>
        <w:pStyle w:val="af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附件3</w:t>
      </w:r>
    </w:p>
    <w:p w14:paraId="347C628E" w14:textId="77777777" w:rsidR="00E22195" w:rsidRDefault="00E22195" w:rsidP="00E22195">
      <w:pPr>
        <w:pStyle w:val="af"/>
        <w:ind w:firstLineChars="0" w:firstLine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投标单位简介</w:t>
      </w:r>
    </w:p>
    <w:p w14:paraId="22DDBA9A" w14:textId="77777777" w:rsidR="00E22195" w:rsidRDefault="00E22195" w:rsidP="00E22195">
      <w:pPr>
        <w:pStyle w:val="af"/>
        <w:ind w:firstLineChars="0" w:firstLine="0"/>
        <w:jc w:val="center"/>
        <w:rPr>
          <w:rFonts w:ascii="宋体" w:hAnsi="宋体"/>
          <w:b/>
          <w:sz w:val="36"/>
          <w:szCs w:val="36"/>
        </w:rPr>
      </w:pPr>
    </w:p>
    <w:p w14:paraId="2F4C77B2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（格式自行拟定，内容包括但不限于：人员情况、厂房情况、主要印刷设备、主要产品）</w:t>
      </w:r>
    </w:p>
    <w:p w14:paraId="2398A1A9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317E9A80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60F9ECA0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6EF7A4F1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2D7FA431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14CAC259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418E7BF1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12359B74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2D996EE2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723FA15A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0E1DDDF4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2AD88E9E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50E406FC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56ECC53E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5457B13E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43376992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3FD9DBE8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23D63344" w14:textId="77777777" w:rsidR="00E22195" w:rsidRDefault="00E22195" w:rsidP="00E22195">
      <w:pPr>
        <w:pStyle w:val="af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附件4</w:t>
      </w:r>
    </w:p>
    <w:p w14:paraId="6B798554" w14:textId="77777777" w:rsidR="00E22195" w:rsidRDefault="00E22195" w:rsidP="00E22195">
      <w:pPr>
        <w:pStyle w:val="af1"/>
        <w:snapToGrid w:val="0"/>
        <w:ind w:left="2168" w:hangingChars="600" w:hanging="2168"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投标人</w:t>
      </w:r>
      <w:r>
        <w:rPr>
          <w:rFonts w:ascii="宋体" w:hAnsi="宋体" w:hint="eastAsia"/>
          <w:b/>
          <w:sz w:val="36"/>
          <w:szCs w:val="36"/>
        </w:rPr>
        <w:t>2021年1月1日以来国内完成的宣传制品印刷项目</w:t>
      </w:r>
      <w:r>
        <w:rPr>
          <w:rFonts w:ascii="宋体" w:hAnsi="宋体"/>
          <w:b/>
          <w:sz w:val="36"/>
          <w:szCs w:val="36"/>
        </w:rPr>
        <w:t>实施情况一览表</w:t>
      </w:r>
    </w:p>
    <w:p w14:paraId="2FFCC840" w14:textId="77777777" w:rsidR="00E22195" w:rsidRDefault="00E22195" w:rsidP="00E22195">
      <w:pPr>
        <w:adjustRightInd w:val="0"/>
        <w:snapToGrid w:val="0"/>
        <w:spacing w:line="288" w:lineRule="auto"/>
        <w:rPr>
          <w:rFonts w:ascii="宋体" w:hAnsi="宋体"/>
          <w:spacing w:val="-6"/>
          <w:sz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2673"/>
        <w:gridCol w:w="2102"/>
        <w:gridCol w:w="1496"/>
      </w:tblGrid>
      <w:tr w:rsidR="00E22195" w14:paraId="34BE2B40" w14:textId="77777777" w:rsidTr="003B16D7">
        <w:trPr>
          <w:cantSplit/>
          <w:trHeight w:val="1013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05E9" w14:textId="77777777" w:rsidR="00E22195" w:rsidRDefault="00E22195" w:rsidP="003B16D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采购单位名称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7A22" w14:textId="77777777" w:rsidR="00E22195" w:rsidRDefault="00E22195" w:rsidP="003B16D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56EB" w14:textId="77777777" w:rsidR="00E22195" w:rsidRDefault="00E22195" w:rsidP="003B16D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采购单位联系人及</w:t>
            </w:r>
          </w:p>
          <w:p w14:paraId="45737D24" w14:textId="77777777" w:rsidR="00E22195" w:rsidRDefault="00E22195" w:rsidP="003B16D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AD02" w14:textId="77777777" w:rsidR="00E22195" w:rsidRDefault="00E22195" w:rsidP="003B16D7">
            <w:pPr>
              <w:tabs>
                <w:tab w:val="left" w:pos="274"/>
              </w:tabs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  <w:t>备注</w:t>
            </w:r>
          </w:p>
        </w:tc>
      </w:tr>
      <w:tr w:rsidR="00E22195" w14:paraId="092EEB39" w14:textId="77777777" w:rsidTr="003B16D7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419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28B9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FB94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E235A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需提供合同复印件并加盖公章</w:t>
            </w:r>
          </w:p>
        </w:tc>
      </w:tr>
      <w:tr w:rsidR="00E22195" w14:paraId="610665C3" w14:textId="77777777" w:rsidTr="003B16D7">
        <w:trPr>
          <w:trHeight w:val="710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8DAC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E084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0A68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F2B8D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22195" w14:paraId="41EAEE06" w14:textId="77777777" w:rsidTr="003B16D7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C3C1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A963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38D9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8964E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22195" w14:paraId="46205C51" w14:textId="77777777" w:rsidTr="003B16D7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4527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D55D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35B7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A7AA8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22195" w14:paraId="13840527" w14:textId="77777777" w:rsidTr="003B16D7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6EBC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FDEF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948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548BC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22195" w14:paraId="0CE56996" w14:textId="77777777" w:rsidTr="003B16D7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6D21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5B2A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B60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14:paraId="3201DF6F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22195" w14:paraId="7CB641E7" w14:textId="77777777" w:rsidTr="003B16D7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652D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4658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4D05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14:paraId="7328BBB7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22195" w14:paraId="2C3F03AB" w14:textId="77777777" w:rsidTr="003B16D7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46CE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51D6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421B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14:paraId="0EECC49A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22195" w14:paraId="72890DFA" w14:textId="77777777" w:rsidTr="003B16D7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8B0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A8F1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772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14:paraId="2808BEB6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22195" w14:paraId="267F032B" w14:textId="77777777" w:rsidTr="003B16D7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2310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DE60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E03D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C6C" w14:textId="77777777" w:rsidR="00E22195" w:rsidRDefault="00E22195" w:rsidP="003B16D7">
            <w:pPr>
              <w:snapToGrid w:val="0"/>
              <w:spacing w:before="50" w:afterLines="50" w:after="156"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71A94A7B" w14:textId="77777777" w:rsidR="00E22195" w:rsidRDefault="00E22195" w:rsidP="00E22195">
      <w:pPr>
        <w:pStyle w:val="af0"/>
        <w:snapToGrid w:val="0"/>
        <w:spacing w:before="240"/>
        <w:rPr>
          <w:rFonts w:ascii="宋体" w:eastAsia="宋体" w:hAnsi="宋体"/>
          <w:sz w:val="24"/>
          <w:szCs w:val="24"/>
        </w:rPr>
      </w:pPr>
    </w:p>
    <w:p w14:paraId="069B43ED" w14:textId="77777777" w:rsidR="00E22195" w:rsidRDefault="00E22195" w:rsidP="00E22195"/>
    <w:p w14:paraId="0D899CAA" w14:textId="77777777" w:rsidR="00E22195" w:rsidRDefault="00E22195" w:rsidP="00E22195"/>
    <w:p w14:paraId="734BD6C2" w14:textId="77777777" w:rsidR="00E22195" w:rsidRDefault="00E22195" w:rsidP="00E22195"/>
    <w:p w14:paraId="3F7AC8BD" w14:textId="77777777" w:rsidR="00E22195" w:rsidRDefault="00E22195" w:rsidP="00E22195"/>
    <w:p w14:paraId="6473C2AA" w14:textId="77777777" w:rsidR="00E22195" w:rsidRDefault="00E22195" w:rsidP="00E22195"/>
    <w:p w14:paraId="47FFE2F4" w14:textId="77777777" w:rsidR="00E22195" w:rsidRDefault="00E22195" w:rsidP="00E22195"/>
    <w:p w14:paraId="3EB27365" w14:textId="77777777" w:rsidR="00E22195" w:rsidRDefault="00E22195" w:rsidP="00E22195">
      <w:pPr>
        <w:pStyle w:val="af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</w:p>
    <w:p w14:paraId="5F01D1D7" w14:textId="77777777" w:rsidR="00E22195" w:rsidRDefault="00E22195" w:rsidP="00E22195">
      <w:pPr>
        <w:pStyle w:val="af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</w:p>
    <w:p w14:paraId="63DC1160" w14:textId="77777777" w:rsidR="00E22195" w:rsidRDefault="00E22195" w:rsidP="00E22195">
      <w:pPr>
        <w:pStyle w:val="af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</w:p>
    <w:p w14:paraId="0C937BC6" w14:textId="77777777" w:rsidR="00E22195" w:rsidRDefault="00E22195" w:rsidP="00E22195">
      <w:pPr>
        <w:pStyle w:val="af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附件5</w:t>
      </w:r>
    </w:p>
    <w:p w14:paraId="110023FD" w14:textId="77777777" w:rsidR="00E22195" w:rsidRDefault="00E22195" w:rsidP="00E22195">
      <w:pPr>
        <w:spacing w:beforeLines="50" w:before="156" w:line="500" w:lineRule="exact"/>
        <w:jc w:val="center"/>
        <w:rPr>
          <w:rFonts w:ascii="黑体" w:eastAsia="黑体" w:hAnsi="黑体" w:cs="黑体" w:hint="eastAsia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主要生产设备名称、型号表</w:t>
      </w:r>
    </w:p>
    <w:p w14:paraId="4D715835" w14:textId="77777777" w:rsidR="00E22195" w:rsidRDefault="00E22195" w:rsidP="00E22195">
      <w:pPr>
        <w:snapToGrid w:val="0"/>
        <w:spacing w:before="50" w:after="50" w:line="288" w:lineRule="auto"/>
        <w:rPr>
          <w:rFonts w:ascii="黑体" w:eastAsia="黑体" w:hAnsi="黑体" w:cs="黑体" w:hint="eastAsia"/>
          <w:spacing w:val="-6"/>
          <w:sz w:val="24"/>
        </w:rPr>
      </w:pP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457"/>
        <w:gridCol w:w="1194"/>
        <w:gridCol w:w="1781"/>
        <w:gridCol w:w="806"/>
        <w:gridCol w:w="1458"/>
      </w:tblGrid>
      <w:tr w:rsidR="00E22195" w14:paraId="6F71265F" w14:textId="77777777" w:rsidTr="003B16D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50B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E08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设备名称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33E0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规格</w:t>
            </w:r>
          </w:p>
          <w:p w14:paraId="4AB8F057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型号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1CE3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国别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FDCB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数量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199B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生产能力</w:t>
            </w:r>
          </w:p>
        </w:tc>
      </w:tr>
      <w:tr w:rsidR="00E22195" w14:paraId="020D8C47" w14:textId="77777777" w:rsidTr="003B16D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D43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9BD4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01B6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79F5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99D9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FE9C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</w:tr>
      <w:tr w:rsidR="00E22195" w14:paraId="6B25F0A8" w14:textId="77777777" w:rsidTr="003B16D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3EF5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1B90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5D00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7BE0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707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28A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</w:tr>
      <w:tr w:rsidR="00E22195" w14:paraId="6DC2F5D1" w14:textId="77777777" w:rsidTr="003B16D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5DC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C0E4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EF7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9866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65C3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A21C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</w:tr>
      <w:tr w:rsidR="00E22195" w14:paraId="2CA6E9E8" w14:textId="77777777" w:rsidTr="003B16D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5779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A33B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C64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8D8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D901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E098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</w:tr>
      <w:tr w:rsidR="00E22195" w14:paraId="618B2B65" w14:textId="77777777" w:rsidTr="003B16D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3616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A470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2A3D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3FEC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31CC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62FC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</w:tr>
      <w:tr w:rsidR="00E22195" w14:paraId="732731E7" w14:textId="77777777" w:rsidTr="003B16D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B754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F21A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8817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C07D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EA0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C834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</w:tr>
      <w:tr w:rsidR="00E22195" w14:paraId="4C03FBAE" w14:textId="77777777" w:rsidTr="003B16D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61E8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5D6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AAA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026B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815D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92FD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</w:tr>
      <w:tr w:rsidR="00E22195" w14:paraId="1F47602C" w14:textId="77777777" w:rsidTr="003B16D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2125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679A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CA5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3DA5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566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3EAD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</w:tr>
      <w:tr w:rsidR="00E22195" w14:paraId="1DA5E8BD" w14:textId="77777777" w:rsidTr="003B16D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2BFD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3EA3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AFC1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7654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27B2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8D77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</w:tr>
      <w:tr w:rsidR="00E22195" w14:paraId="2161AAF3" w14:textId="77777777" w:rsidTr="003B16D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4F0A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E4D5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B40B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E855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D2A8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3F57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</w:tr>
      <w:tr w:rsidR="00E22195" w14:paraId="26060C2F" w14:textId="77777777" w:rsidTr="003B16D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E48D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B881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316A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6F6B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59C1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FA95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</w:tr>
      <w:tr w:rsidR="00E22195" w14:paraId="2DF3A300" w14:textId="77777777" w:rsidTr="003B16D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29AF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0AC6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0C7E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151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A781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A062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</w:tr>
      <w:tr w:rsidR="00E22195" w14:paraId="4DA3664F" w14:textId="77777777" w:rsidTr="003B16D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F0D7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70FF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E171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A116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BEB4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E704" w14:textId="77777777" w:rsidR="00E22195" w:rsidRDefault="00E22195" w:rsidP="003B16D7">
            <w:pPr>
              <w:jc w:val="center"/>
              <w:rPr>
                <w:rFonts w:ascii="黑体" w:eastAsia="黑体" w:hAnsi="黑体" w:cs="黑体" w:hint="eastAsia"/>
              </w:rPr>
            </w:pPr>
          </w:p>
        </w:tc>
      </w:tr>
    </w:tbl>
    <w:p w14:paraId="1098C715" w14:textId="77777777" w:rsidR="00E22195" w:rsidRDefault="00E22195" w:rsidP="00E22195">
      <w:pPr>
        <w:snapToGrid w:val="0"/>
        <w:spacing w:before="50" w:afterLines="50" w:after="156"/>
        <w:jc w:val="left"/>
        <w:rPr>
          <w:rFonts w:ascii="宋体" w:hAnsi="宋体"/>
          <w:spacing w:val="20"/>
          <w:sz w:val="24"/>
        </w:rPr>
      </w:pPr>
    </w:p>
    <w:p w14:paraId="501A3710" w14:textId="77777777" w:rsidR="00E22195" w:rsidRDefault="00E22195" w:rsidP="00E22195">
      <w:pPr>
        <w:snapToGrid w:val="0"/>
        <w:spacing w:before="50" w:afterLines="50" w:after="156"/>
        <w:jc w:val="left"/>
        <w:rPr>
          <w:rFonts w:ascii="宋体" w:hAnsi="宋体"/>
          <w:spacing w:val="20"/>
          <w:sz w:val="24"/>
        </w:rPr>
      </w:pPr>
    </w:p>
    <w:p w14:paraId="18BF30C4" w14:textId="77777777" w:rsidR="00E22195" w:rsidRDefault="00E22195" w:rsidP="00E22195">
      <w:pPr>
        <w:snapToGrid w:val="0"/>
        <w:spacing w:before="50" w:afterLines="50" w:after="156"/>
        <w:jc w:val="left"/>
        <w:rPr>
          <w:rFonts w:ascii="宋体" w:hAnsi="宋体"/>
          <w:spacing w:val="20"/>
          <w:sz w:val="24"/>
        </w:rPr>
      </w:pPr>
    </w:p>
    <w:p w14:paraId="79BE7B68" w14:textId="77777777" w:rsidR="00E22195" w:rsidRDefault="00E22195" w:rsidP="00E22195">
      <w:pPr>
        <w:snapToGrid w:val="0"/>
        <w:spacing w:before="50" w:afterLines="50" w:after="156"/>
        <w:jc w:val="left"/>
        <w:rPr>
          <w:rFonts w:ascii="宋体" w:hAnsi="宋体"/>
          <w:spacing w:val="20"/>
          <w:sz w:val="24"/>
        </w:rPr>
      </w:pPr>
    </w:p>
    <w:p w14:paraId="1B914B6E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30077E2C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2A803534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1385CFDB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0F83AE5F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49C533A0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2D5A550C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15B19F3F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079029E0" w14:textId="77777777" w:rsidR="00E22195" w:rsidRDefault="00E22195" w:rsidP="00E22195">
      <w:pPr>
        <w:pStyle w:val="af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</w:p>
    <w:p w14:paraId="7D7D719E" w14:textId="77777777" w:rsidR="00E22195" w:rsidRDefault="00E22195" w:rsidP="00E22195">
      <w:pPr>
        <w:pStyle w:val="af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14:paraId="507CA672" w14:textId="77777777" w:rsidR="00E22195" w:rsidRDefault="00E22195" w:rsidP="00E22195">
      <w:pPr>
        <w:pStyle w:val="af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附件6</w:t>
      </w:r>
    </w:p>
    <w:p w14:paraId="590A3A8E" w14:textId="77777777" w:rsidR="00E22195" w:rsidRDefault="00E22195" w:rsidP="00E22195">
      <w:pPr>
        <w:spacing w:beforeLines="50" w:before="156" w:line="500" w:lineRule="exact"/>
        <w:ind w:firstLineChars="800" w:firstLine="2891"/>
        <w:rPr>
          <w:rFonts w:ascii="黑体" w:eastAsia="黑体" w:hAnsi="黑体" w:cs="黑体" w:hint="eastAsia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主要人员配置情况表</w:t>
      </w:r>
    </w:p>
    <w:p w14:paraId="78753CF0" w14:textId="77777777" w:rsidR="00E22195" w:rsidRDefault="00E22195" w:rsidP="00E22195">
      <w:pPr>
        <w:spacing w:beforeLines="50" w:before="156" w:line="500" w:lineRule="exact"/>
        <w:ind w:firstLineChars="600" w:firstLine="1265"/>
        <w:rPr>
          <w:rFonts w:ascii="宋体" w:hAnsi="宋体"/>
          <w:b/>
          <w:szCs w:val="32"/>
        </w:rPr>
      </w:pPr>
    </w:p>
    <w:tbl>
      <w:tblPr>
        <w:tblStyle w:val="af2"/>
        <w:tblW w:w="0" w:type="auto"/>
        <w:tblInd w:w="0" w:type="dxa"/>
        <w:tblLook w:val="0000" w:firstRow="0" w:lastRow="0" w:firstColumn="0" w:lastColumn="0" w:noHBand="0" w:noVBand="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E22195" w14:paraId="529AC8E0" w14:textId="77777777" w:rsidTr="003B16D7">
        <w:tc>
          <w:tcPr>
            <w:tcW w:w="1217" w:type="dxa"/>
            <w:vMerge w:val="restart"/>
            <w:vAlign w:val="center"/>
          </w:tcPr>
          <w:p w14:paraId="44AFBDD8" w14:textId="77777777" w:rsidR="00E22195" w:rsidRDefault="00E22195" w:rsidP="003B16D7">
            <w:pPr>
              <w:snapToGrid w:val="0"/>
              <w:spacing w:before="50" w:afterLines="50" w:after="156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序号</w:t>
            </w:r>
          </w:p>
        </w:tc>
        <w:tc>
          <w:tcPr>
            <w:tcW w:w="1217" w:type="dxa"/>
            <w:vMerge w:val="restart"/>
            <w:vAlign w:val="center"/>
          </w:tcPr>
          <w:p w14:paraId="2512EEA6" w14:textId="77777777" w:rsidR="00E22195" w:rsidRDefault="00E22195" w:rsidP="003B16D7">
            <w:pPr>
              <w:snapToGrid w:val="0"/>
              <w:spacing w:before="50" w:afterLines="50" w:after="156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职务</w:t>
            </w:r>
          </w:p>
        </w:tc>
        <w:tc>
          <w:tcPr>
            <w:tcW w:w="1217" w:type="dxa"/>
            <w:vMerge w:val="restart"/>
            <w:vAlign w:val="center"/>
          </w:tcPr>
          <w:p w14:paraId="625A0E59" w14:textId="77777777" w:rsidR="00E22195" w:rsidRDefault="00E22195" w:rsidP="003B16D7">
            <w:pPr>
              <w:snapToGrid w:val="0"/>
              <w:spacing w:before="50" w:afterLines="50" w:after="156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姓名</w:t>
            </w:r>
          </w:p>
        </w:tc>
        <w:tc>
          <w:tcPr>
            <w:tcW w:w="2435" w:type="dxa"/>
            <w:gridSpan w:val="2"/>
            <w:vAlign w:val="center"/>
          </w:tcPr>
          <w:p w14:paraId="33E56771" w14:textId="77777777" w:rsidR="00E22195" w:rsidRDefault="00E22195" w:rsidP="003B16D7">
            <w:pPr>
              <w:snapToGrid w:val="0"/>
              <w:spacing w:before="50" w:afterLines="50" w:after="156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执业或职业资格</w:t>
            </w:r>
          </w:p>
        </w:tc>
        <w:tc>
          <w:tcPr>
            <w:tcW w:w="2436" w:type="dxa"/>
            <w:gridSpan w:val="2"/>
            <w:vAlign w:val="center"/>
          </w:tcPr>
          <w:p w14:paraId="02BE1E3D" w14:textId="77777777" w:rsidR="00E22195" w:rsidRDefault="00E22195" w:rsidP="003B16D7">
            <w:pPr>
              <w:snapToGrid w:val="0"/>
              <w:spacing w:before="50" w:afterLines="50" w:after="156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职称</w:t>
            </w:r>
          </w:p>
        </w:tc>
      </w:tr>
      <w:tr w:rsidR="00E22195" w14:paraId="7C59A51A" w14:textId="77777777" w:rsidTr="003B16D7">
        <w:tc>
          <w:tcPr>
            <w:tcW w:w="1217" w:type="dxa"/>
            <w:vMerge/>
            <w:vAlign w:val="center"/>
          </w:tcPr>
          <w:p w14:paraId="1719147E" w14:textId="77777777" w:rsidR="00E22195" w:rsidRDefault="00E22195" w:rsidP="003B16D7">
            <w:pPr>
              <w:snapToGrid w:val="0"/>
              <w:spacing w:before="50" w:afterLines="50" w:after="156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3833EB75" w14:textId="77777777" w:rsidR="00E22195" w:rsidRDefault="00E22195" w:rsidP="003B16D7">
            <w:pPr>
              <w:snapToGrid w:val="0"/>
              <w:spacing w:before="50" w:afterLines="50" w:after="156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3ADCBE7F" w14:textId="77777777" w:rsidR="00E22195" w:rsidRDefault="00E22195" w:rsidP="003B16D7">
            <w:pPr>
              <w:snapToGrid w:val="0"/>
              <w:spacing w:before="50" w:afterLines="50" w:after="156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4184E38E" w14:textId="77777777" w:rsidR="00E22195" w:rsidRDefault="00E22195" w:rsidP="003B16D7">
            <w:pPr>
              <w:snapToGrid w:val="0"/>
              <w:spacing w:before="50" w:afterLines="50" w:after="156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证书名称</w:t>
            </w:r>
          </w:p>
        </w:tc>
        <w:tc>
          <w:tcPr>
            <w:tcW w:w="1218" w:type="dxa"/>
            <w:vAlign w:val="center"/>
          </w:tcPr>
          <w:p w14:paraId="221A9B20" w14:textId="77777777" w:rsidR="00E22195" w:rsidRDefault="00E22195" w:rsidP="003B16D7">
            <w:pPr>
              <w:snapToGrid w:val="0"/>
              <w:spacing w:before="50" w:afterLines="50" w:after="156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证书编号</w:t>
            </w:r>
          </w:p>
        </w:tc>
        <w:tc>
          <w:tcPr>
            <w:tcW w:w="1218" w:type="dxa"/>
            <w:vAlign w:val="center"/>
          </w:tcPr>
          <w:p w14:paraId="71BDDA9C" w14:textId="77777777" w:rsidR="00E22195" w:rsidRDefault="00E22195" w:rsidP="003B16D7">
            <w:pPr>
              <w:snapToGrid w:val="0"/>
              <w:spacing w:before="50" w:afterLines="50" w:after="156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职称专业</w:t>
            </w:r>
          </w:p>
        </w:tc>
        <w:tc>
          <w:tcPr>
            <w:tcW w:w="1218" w:type="dxa"/>
            <w:vAlign w:val="center"/>
          </w:tcPr>
          <w:p w14:paraId="1B789786" w14:textId="77777777" w:rsidR="00E22195" w:rsidRDefault="00E22195" w:rsidP="003B16D7">
            <w:pPr>
              <w:snapToGrid w:val="0"/>
              <w:spacing w:before="50" w:afterLines="50" w:after="156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级别</w:t>
            </w:r>
          </w:p>
        </w:tc>
      </w:tr>
      <w:tr w:rsidR="00E22195" w14:paraId="51B7C787" w14:textId="77777777" w:rsidTr="003B16D7">
        <w:tc>
          <w:tcPr>
            <w:tcW w:w="1217" w:type="dxa"/>
          </w:tcPr>
          <w:p w14:paraId="161FC3D8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5BA8F070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7B1CD0A6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1B7D79F3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37BC2CAE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490ADB0A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4081E194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 w:rsidR="00E22195" w14:paraId="358A3405" w14:textId="77777777" w:rsidTr="003B16D7">
        <w:tc>
          <w:tcPr>
            <w:tcW w:w="1217" w:type="dxa"/>
          </w:tcPr>
          <w:p w14:paraId="126E5AF1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2EA37B4F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50BE6289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32D6FDA2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7CCCFDD9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5F337168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53927B1F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 w:rsidR="00E22195" w14:paraId="628C9CCD" w14:textId="77777777" w:rsidTr="003B16D7">
        <w:tc>
          <w:tcPr>
            <w:tcW w:w="1217" w:type="dxa"/>
          </w:tcPr>
          <w:p w14:paraId="11FA82E7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527C9EA6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11DF3221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3A92DE13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2F5E60AF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52AFF4FC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43565877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 w:rsidR="00E22195" w14:paraId="559AACD9" w14:textId="77777777" w:rsidTr="003B16D7">
        <w:tc>
          <w:tcPr>
            <w:tcW w:w="1217" w:type="dxa"/>
          </w:tcPr>
          <w:p w14:paraId="476860EE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0A5B58FD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6D71A32C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3B8DB0D7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45C60AA3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5992E395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7331B932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 w:rsidR="00E22195" w14:paraId="39FC5B98" w14:textId="77777777" w:rsidTr="003B16D7">
        <w:tc>
          <w:tcPr>
            <w:tcW w:w="1217" w:type="dxa"/>
          </w:tcPr>
          <w:p w14:paraId="29E5DA13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71EBCB30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7DDEEACB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6BE25F69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66732E1C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6BBCE8D2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493CBBC5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 w:rsidR="00E22195" w14:paraId="61E5D03F" w14:textId="77777777" w:rsidTr="003B16D7">
        <w:tc>
          <w:tcPr>
            <w:tcW w:w="1217" w:type="dxa"/>
          </w:tcPr>
          <w:p w14:paraId="2152A6B2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7AD1B149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598B2751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4A703A8C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4E82EAD2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0F774B97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6E9B9667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 w:rsidR="00E22195" w14:paraId="60DB011D" w14:textId="77777777" w:rsidTr="003B16D7">
        <w:tc>
          <w:tcPr>
            <w:tcW w:w="1217" w:type="dxa"/>
          </w:tcPr>
          <w:p w14:paraId="4872F134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7C9C3C71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10C7B21D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5808CE23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64D8F91E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72D9DD05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2B0102F3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 w:rsidR="00E22195" w14:paraId="43ACAC73" w14:textId="77777777" w:rsidTr="003B16D7">
        <w:tc>
          <w:tcPr>
            <w:tcW w:w="1217" w:type="dxa"/>
          </w:tcPr>
          <w:p w14:paraId="4CC69166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78C4C40D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2FA22A4C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7B3D7DF2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0115B30A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38823F81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77CB0C88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 w:rsidR="00E22195" w14:paraId="57EB6DC0" w14:textId="77777777" w:rsidTr="003B16D7">
        <w:tc>
          <w:tcPr>
            <w:tcW w:w="1217" w:type="dxa"/>
          </w:tcPr>
          <w:p w14:paraId="5260991C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5EDE9F23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1D8BE4FF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1ADCD7F7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2555E397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6B08EEEB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50C2B01F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 w:rsidR="00E22195" w14:paraId="36C1AE52" w14:textId="77777777" w:rsidTr="003B16D7">
        <w:tc>
          <w:tcPr>
            <w:tcW w:w="1217" w:type="dxa"/>
          </w:tcPr>
          <w:p w14:paraId="7DDE4C71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54278841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0BA31389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0A313428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1CAA9DA7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586ECF35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2E0FFF4B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 w:rsidR="00E22195" w14:paraId="4434253E" w14:textId="77777777" w:rsidTr="003B16D7">
        <w:tc>
          <w:tcPr>
            <w:tcW w:w="1217" w:type="dxa"/>
          </w:tcPr>
          <w:p w14:paraId="3F4963F8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7D8CF54F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23ABDE33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1377FFCE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7D9D3AEE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13EAA60A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2BF07E90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 w:rsidR="00E22195" w14:paraId="4938D72F" w14:textId="77777777" w:rsidTr="003B16D7">
        <w:tc>
          <w:tcPr>
            <w:tcW w:w="1217" w:type="dxa"/>
          </w:tcPr>
          <w:p w14:paraId="1F858794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60AEFA40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33C36003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6947291B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6A00DEBA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3E6D7151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07A111E9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 w:rsidR="00E22195" w14:paraId="17583060" w14:textId="77777777" w:rsidTr="003B16D7">
        <w:tc>
          <w:tcPr>
            <w:tcW w:w="1217" w:type="dxa"/>
          </w:tcPr>
          <w:p w14:paraId="24A4011D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42CB839C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1484DBDB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47F30E6A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527CD8A4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1A8FE725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1DA32892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 w:rsidR="00E22195" w14:paraId="1291F3F1" w14:textId="77777777" w:rsidTr="003B16D7">
        <w:tc>
          <w:tcPr>
            <w:tcW w:w="1217" w:type="dxa"/>
          </w:tcPr>
          <w:p w14:paraId="2D44835B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3870018A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3BF7EFE9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31BBA340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06728D6B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73A7FA11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0E3140DC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 w:rsidR="00E22195" w14:paraId="478E84CE" w14:textId="77777777" w:rsidTr="003B16D7">
        <w:tc>
          <w:tcPr>
            <w:tcW w:w="1217" w:type="dxa"/>
          </w:tcPr>
          <w:p w14:paraId="04482AFD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5FA5D57E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77FC3BB4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7" w:type="dxa"/>
          </w:tcPr>
          <w:p w14:paraId="228B6F0A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5A2F95D8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6E9456AF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18" w:type="dxa"/>
          </w:tcPr>
          <w:p w14:paraId="4BCE61E6" w14:textId="77777777" w:rsidR="00E22195" w:rsidRDefault="00E22195" w:rsidP="003B16D7">
            <w:pPr>
              <w:snapToGrid w:val="0"/>
              <w:spacing w:before="50" w:afterLines="50" w:after="156"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</w:tbl>
    <w:p w14:paraId="41899AEB" w14:textId="77777777" w:rsidR="00E22195" w:rsidRDefault="00E22195" w:rsidP="00E22195">
      <w:pPr>
        <w:pStyle w:val="aa"/>
        <w:spacing w:line="360" w:lineRule="auto"/>
        <w:jc w:val="left"/>
        <w:rPr>
          <w:rFonts w:ascii="Verdana" w:hAnsi="Verdana" w:cs="宋体"/>
          <w:color w:val="000000"/>
          <w:kern w:val="0"/>
          <w:szCs w:val="21"/>
        </w:rPr>
      </w:pPr>
    </w:p>
    <w:p w14:paraId="5708F92B" w14:textId="77777777" w:rsidR="00E22195" w:rsidRDefault="00E22195" w:rsidP="00E22195"/>
    <w:p w14:paraId="0E4BD19F" w14:textId="77777777" w:rsidR="00E22195" w:rsidRDefault="00E22195" w:rsidP="00E22195">
      <w:pPr>
        <w:rPr>
          <w:rFonts w:ascii="仿宋" w:eastAsia="仿宋" w:hAnsi="仿宋" w:cs="仿宋" w:hint="eastAsia"/>
          <w:sz w:val="32"/>
          <w:szCs w:val="32"/>
        </w:rPr>
      </w:pPr>
    </w:p>
    <w:p w14:paraId="0DB582ED" w14:textId="77777777" w:rsidR="00004294" w:rsidRDefault="00004294"/>
    <w:sectPr w:rsidR="00004294" w:rsidSect="004B04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195"/>
    <w:rsid w:val="00004294"/>
    <w:rsid w:val="001F4762"/>
    <w:rsid w:val="004B041B"/>
    <w:rsid w:val="00E2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0A42"/>
  <w15:chartTrackingRefBased/>
  <w15:docId w15:val="{32388FDF-F662-406A-A3D0-5B7880A8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22195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2219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9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195"/>
    <w:pPr>
      <w:keepNext/>
      <w:keepLines/>
      <w:spacing w:before="80" w:after="40"/>
      <w:outlineLvl w:val="3"/>
    </w:pPr>
    <w:rPr>
      <w:rFonts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195"/>
    <w:pPr>
      <w:keepNext/>
      <w:keepLines/>
      <w:spacing w:before="80" w:after="40"/>
      <w:outlineLvl w:val="4"/>
    </w:pPr>
    <w:rPr>
      <w:rFonts w:cstheme="majorBidi"/>
      <w:color w:val="365F9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195"/>
    <w:pPr>
      <w:keepNext/>
      <w:keepLines/>
      <w:spacing w:before="40"/>
      <w:outlineLvl w:val="5"/>
    </w:pPr>
    <w:rPr>
      <w:rFonts w:cstheme="majorBidi"/>
      <w:b/>
      <w:b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195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195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195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E22195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标题 2 字符"/>
    <w:basedOn w:val="a1"/>
    <w:link w:val="2"/>
    <w:uiPriority w:val="9"/>
    <w:semiHidden/>
    <w:rsid w:val="00E2219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标题 3 字符"/>
    <w:basedOn w:val="a1"/>
    <w:link w:val="3"/>
    <w:uiPriority w:val="9"/>
    <w:semiHidden/>
    <w:rsid w:val="00E221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E22195"/>
    <w:rPr>
      <w:rFonts w:cstheme="majorBidi"/>
      <w:color w:val="365F91" w:themeColor="accent1" w:themeShade="BF"/>
      <w:sz w:val="28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E22195"/>
    <w:rPr>
      <w:rFonts w:cstheme="majorBidi"/>
      <w:color w:val="365F91" w:themeColor="accent1" w:themeShade="BF"/>
      <w:sz w:val="24"/>
      <w:szCs w:val="24"/>
    </w:rPr>
  </w:style>
  <w:style w:type="character" w:customStyle="1" w:styleId="60">
    <w:name w:val="标题 6 字符"/>
    <w:basedOn w:val="a1"/>
    <w:link w:val="6"/>
    <w:uiPriority w:val="9"/>
    <w:semiHidden/>
    <w:rsid w:val="00E22195"/>
    <w:rPr>
      <w:rFonts w:cstheme="majorBidi"/>
      <w:b/>
      <w:bCs/>
      <w:color w:val="365F91" w:themeColor="accent1" w:themeShade="BF"/>
    </w:rPr>
  </w:style>
  <w:style w:type="character" w:customStyle="1" w:styleId="70">
    <w:name w:val="标题 7 字符"/>
    <w:basedOn w:val="a1"/>
    <w:link w:val="7"/>
    <w:uiPriority w:val="9"/>
    <w:semiHidden/>
    <w:rsid w:val="00E22195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1"/>
    <w:link w:val="8"/>
    <w:uiPriority w:val="9"/>
    <w:semiHidden/>
    <w:rsid w:val="00E22195"/>
    <w:rPr>
      <w:rFonts w:cstheme="majorBidi"/>
      <w:color w:val="595959" w:themeColor="text1" w:themeTint="A6"/>
    </w:rPr>
  </w:style>
  <w:style w:type="character" w:customStyle="1" w:styleId="90">
    <w:name w:val="标题 9 字符"/>
    <w:basedOn w:val="a1"/>
    <w:link w:val="9"/>
    <w:uiPriority w:val="9"/>
    <w:semiHidden/>
    <w:rsid w:val="00E22195"/>
    <w:rPr>
      <w:rFonts w:eastAsiaTheme="majorEastAsia" w:cstheme="majorBidi"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E2219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标题 字符"/>
    <w:basedOn w:val="a1"/>
    <w:link w:val="a4"/>
    <w:uiPriority w:val="10"/>
    <w:rsid w:val="00E221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2219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7">
    <w:name w:val="副标题 字符"/>
    <w:basedOn w:val="a1"/>
    <w:link w:val="a6"/>
    <w:uiPriority w:val="11"/>
    <w:rsid w:val="00E2219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8">
    <w:name w:val="Quote"/>
    <w:basedOn w:val="a"/>
    <w:next w:val="a"/>
    <w:link w:val="a9"/>
    <w:uiPriority w:val="29"/>
    <w:qFormat/>
    <w:rsid w:val="00E2219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9">
    <w:name w:val="引用 字符"/>
    <w:basedOn w:val="a1"/>
    <w:link w:val="a8"/>
    <w:uiPriority w:val="29"/>
    <w:rsid w:val="00E22195"/>
    <w:rPr>
      <w:i/>
      <w:iCs/>
      <w:color w:val="404040" w:themeColor="text1" w:themeTint="BF"/>
    </w:rPr>
  </w:style>
  <w:style w:type="paragraph" w:styleId="aa">
    <w:name w:val="List Paragraph"/>
    <w:basedOn w:val="a"/>
    <w:uiPriority w:val="99"/>
    <w:qFormat/>
    <w:rsid w:val="00E22195"/>
    <w:pPr>
      <w:ind w:left="720"/>
      <w:contextualSpacing/>
    </w:pPr>
  </w:style>
  <w:style w:type="character" w:styleId="ab">
    <w:name w:val="Intense Emphasis"/>
    <w:basedOn w:val="a1"/>
    <w:uiPriority w:val="21"/>
    <w:qFormat/>
    <w:rsid w:val="00E22195"/>
    <w:rPr>
      <w:i/>
      <w:iCs/>
      <w:color w:val="365F9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E2219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d">
    <w:name w:val="明显引用 字符"/>
    <w:basedOn w:val="a1"/>
    <w:link w:val="ac"/>
    <w:uiPriority w:val="30"/>
    <w:rsid w:val="00E22195"/>
    <w:rPr>
      <w:i/>
      <w:iCs/>
      <w:color w:val="365F91" w:themeColor="accent1" w:themeShade="BF"/>
    </w:rPr>
  </w:style>
  <w:style w:type="character" w:styleId="ae">
    <w:name w:val="Intense Reference"/>
    <w:basedOn w:val="a1"/>
    <w:uiPriority w:val="32"/>
    <w:qFormat/>
    <w:rsid w:val="00E22195"/>
    <w:rPr>
      <w:b/>
      <w:bCs/>
      <w:smallCaps/>
      <w:color w:val="365F91" w:themeColor="accent1" w:themeShade="BF"/>
      <w:spacing w:val="5"/>
    </w:rPr>
  </w:style>
  <w:style w:type="paragraph" w:styleId="af">
    <w:name w:val="Normal Indent"/>
    <w:basedOn w:val="a"/>
    <w:qFormat/>
    <w:rsid w:val="00E22195"/>
    <w:pPr>
      <w:ind w:firstLineChars="200" w:firstLine="200"/>
    </w:pPr>
  </w:style>
  <w:style w:type="paragraph" w:styleId="af0">
    <w:name w:val="caption"/>
    <w:basedOn w:val="a"/>
    <w:next w:val="a"/>
    <w:qFormat/>
    <w:rsid w:val="00E22195"/>
    <w:pPr>
      <w:spacing w:before="152" w:after="160"/>
    </w:pPr>
    <w:rPr>
      <w:rFonts w:ascii="Arial" w:eastAsia="黑体" w:hAnsi="Arial"/>
      <w:sz w:val="20"/>
      <w:szCs w:val="20"/>
    </w:rPr>
  </w:style>
  <w:style w:type="paragraph" w:styleId="af1">
    <w:name w:val="List"/>
    <w:basedOn w:val="a"/>
    <w:qFormat/>
    <w:rsid w:val="00E22195"/>
    <w:pPr>
      <w:ind w:left="200" w:hangingChars="200" w:hanging="200"/>
    </w:pPr>
    <w:rPr>
      <w:rFonts w:ascii="Times New Roman" w:hAnsi="Times New Roman"/>
    </w:rPr>
  </w:style>
  <w:style w:type="table" w:styleId="af2">
    <w:name w:val="Table Grid"/>
    <w:basedOn w:val="a2"/>
    <w:qFormat/>
    <w:rsid w:val="00E2219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f3"/>
    <w:uiPriority w:val="99"/>
    <w:semiHidden/>
    <w:unhideWhenUsed/>
    <w:rsid w:val="00E22195"/>
    <w:pPr>
      <w:spacing w:after="120"/>
    </w:pPr>
  </w:style>
  <w:style w:type="character" w:customStyle="1" w:styleId="af3">
    <w:name w:val="正文文本 字符"/>
    <w:basedOn w:val="a1"/>
    <w:link w:val="a0"/>
    <w:uiPriority w:val="99"/>
    <w:semiHidden/>
    <w:rsid w:val="00E22195"/>
    <w:rPr>
      <w:rFonts w:ascii="Calibri" w:eastAsia="宋体" w:hAnsi="Calibri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李雨芯</dc:creator>
  <cp:keywords/>
  <dc:description/>
  <cp:lastModifiedBy>李雨芯</cp:lastModifiedBy>
  <cp:revision>1</cp:revision>
  <dcterms:created xsi:type="dcterms:W3CDTF">2024-02-23T05:45:00Z</dcterms:created>
  <dcterms:modified xsi:type="dcterms:W3CDTF">2024-02-23T05:46:00Z</dcterms:modified>
</cp:coreProperties>
</file>